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C6C" w:rsidRDefault="00F31C6C" w:rsidP="00F31C6C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Комитет по образованию Администрации</w:t>
      </w:r>
    </w:p>
    <w:p w:rsidR="00F31C6C" w:rsidRDefault="00F31C6C" w:rsidP="00F31C6C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Городского округа Подольск</w:t>
      </w:r>
    </w:p>
    <w:p w:rsidR="00F31C6C" w:rsidRDefault="00F31C6C" w:rsidP="00F31C6C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Муниципальное дошкольное образовательное учреждение</w:t>
      </w:r>
    </w:p>
    <w:p w:rsidR="00F31C6C" w:rsidRDefault="00F31C6C" w:rsidP="00F31C6C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Центра развития ребенк</w:t>
      </w:r>
      <w:proofErr w:type="gramStart"/>
      <w:r>
        <w:rPr>
          <w:rFonts w:ascii="Times New Roman" w:hAnsi="Times New Roman"/>
          <w:bCs/>
          <w:sz w:val="24"/>
          <w:szCs w:val="24"/>
        </w:rPr>
        <w:t>а-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детский сад  №60 «</w:t>
      </w:r>
      <w:proofErr w:type="spellStart"/>
      <w:r>
        <w:rPr>
          <w:rFonts w:ascii="Times New Roman" w:hAnsi="Times New Roman"/>
          <w:bCs/>
          <w:sz w:val="24"/>
          <w:szCs w:val="24"/>
        </w:rPr>
        <w:t>Журавушка</w:t>
      </w:r>
      <w:proofErr w:type="spellEnd"/>
      <w:r>
        <w:rPr>
          <w:rFonts w:ascii="Times New Roman" w:hAnsi="Times New Roman"/>
          <w:bCs/>
          <w:sz w:val="24"/>
          <w:szCs w:val="24"/>
        </w:rPr>
        <w:t>»</w:t>
      </w:r>
    </w:p>
    <w:p w:rsidR="00F31C6C" w:rsidRDefault="00F31C6C" w:rsidP="00F31C6C">
      <w:pPr>
        <w:rPr>
          <w:rFonts w:ascii="Times New Roman" w:hAnsi="Times New Roman"/>
          <w:sz w:val="24"/>
          <w:szCs w:val="24"/>
        </w:rPr>
      </w:pPr>
    </w:p>
    <w:p w:rsidR="00F31C6C" w:rsidRDefault="00F31C6C" w:rsidP="00F31C6C">
      <w:pPr>
        <w:rPr>
          <w:rFonts w:ascii="Calibri" w:hAnsi="Calibri"/>
          <w:sz w:val="24"/>
          <w:szCs w:val="24"/>
        </w:rPr>
      </w:pPr>
    </w:p>
    <w:p w:rsidR="00F31C6C" w:rsidRDefault="00F31C6C" w:rsidP="00F31C6C">
      <w:pPr>
        <w:jc w:val="center"/>
        <w:rPr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Сообщение на педагогическом совещании на тему:</w:t>
      </w: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«Познавательно-исследовательская деятельность на прогулке у детей</w:t>
      </w: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старшего дошкольного возраста»</w:t>
      </w:r>
    </w:p>
    <w:p w:rsidR="00F31C6C" w:rsidRDefault="00F31C6C" w:rsidP="00F31C6C">
      <w:pPr>
        <w:tabs>
          <w:tab w:val="left" w:pos="1650"/>
        </w:tabs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Calibri" w:hAnsi="Calibri"/>
          <w:sz w:val="24"/>
          <w:szCs w:val="24"/>
        </w:rPr>
      </w:pPr>
    </w:p>
    <w:p w:rsidR="00F31C6C" w:rsidRDefault="00F31C6C" w:rsidP="00F31C6C">
      <w:pPr>
        <w:jc w:val="center"/>
        <w:rPr>
          <w:sz w:val="24"/>
          <w:szCs w:val="24"/>
        </w:rPr>
      </w:pPr>
    </w:p>
    <w:p w:rsidR="00F31C6C" w:rsidRDefault="00F31C6C" w:rsidP="00F31C6C">
      <w:pPr>
        <w:jc w:val="center"/>
        <w:rPr>
          <w:sz w:val="24"/>
          <w:szCs w:val="24"/>
        </w:rPr>
      </w:pPr>
    </w:p>
    <w:p w:rsidR="00F31C6C" w:rsidRDefault="00F31C6C" w:rsidP="00F31C6C">
      <w:pPr>
        <w:jc w:val="center"/>
        <w:rPr>
          <w:sz w:val="24"/>
          <w:szCs w:val="24"/>
        </w:rPr>
      </w:pPr>
    </w:p>
    <w:p w:rsidR="00F31C6C" w:rsidRDefault="00F31C6C" w:rsidP="00F31C6C">
      <w:pPr>
        <w:jc w:val="center"/>
        <w:rPr>
          <w:sz w:val="24"/>
          <w:szCs w:val="24"/>
        </w:rPr>
      </w:pPr>
    </w:p>
    <w:p w:rsidR="00F31C6C" w:rsidRDefault="00F31C6C" w:rsidP="00F31C6C">
      <w:pPr>
        <w:jc w:val="center"/>
        <w:rPr>
          <w:sz w:val="24"/>
          <w:szCs w:val="24"/>
        </w:rPr>
      </w:pPr>
    </w:p>
    <w:p w:rsidR="00F31C6C" w:rsidRDefault="00F31C6C" w:rsidP="00F31C6C">
      <w:pPr>
        <w:jc w:val="center"/>
        <w:rPr>
          <w:sz w:val="24"/>
          <w:szCs w:val="24"/>
        </w:rPr>
      </w:pPr>
    </w:p>
    <w:p w:rsidR="00F31C6C" w:rsidRDefault="00F31C6C" w:rsidP="00F31C6C">
      <w:pPr>
        <w:rPr>
          <w:sz w:val="24"/>
          <w:szCs w:val="24"/>
        </w:rPr>
      </w:pPr>
    </w:p>
    <w:p w:rsidR="00F31C6C" w:rsidRDefault="00F31C6C" w:rsidP="00F31C6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Подготовила: </w:t>
      </w:r>
    </w:p>
    <w:p w:rsidR="00F31C6C" w:rsidRDefault="00F31C6C" w:rsidP="00F31C6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первой квалификационной категории</w:t>
      </w:r>
    </w:p>
    <w:p w:rsidR="00F31C6C" w:rsidRDefault="00F31C6C" w:rsidP="00F31C6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МДОУ центра развития ребенка - детского сада</w:t>
      </w:r>
    </w:p>
    <w:p w:rsidR="00F31C6C" w:rsidRDefault="00F31C6C" w:rsidP="00F31C6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№ 60 «</w:t>
      </w:r>
      <w:proofErr w:type="spellStart"/>
      <w:r>
        <w:rPr>
          <w:rFonts w:ascii="Times New Roman" w:hAnsi="Times New Roman"/>
          <w:sz w:val="24"/>
          <w:szCs w:val="24"/>
        </w:rPr>
        <w:t>Журавушка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F31C6C" w:rsidRDefault="00F31C6C" w:rsidP="00F31C6C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Загорулько</w:t>
      </w:r>
      <w:proofErr w:type="spellEnd"/>
      <w:r>
        <w:rPr>
          <w:rFonts w:ascii="Times New Roman" w:hAnsi="Times New Roman"/>
          <w:sz w:val="24"/>
          <w:szCs w:val="24"/>
        </w:rPr>
        <w:t xml:space="preserve"> Е.А.</w:t>
      </w:r>
    </w:p>
    <w:p w:rsidR="00F31C6C" w:rsidRDefault="00F31C6C" w:rsidP="00F31C6C">
      <w:pPr>
        <w:jc w:val="right"/>
        <w:rPr>
          <w:rFonts w:ascii="Times New Roman" w:hAnsi="Times New Roman"/>
          <w:b/>
          <w:sz w:val="24"/>
          <w:szCs w:val="24"/>
        </w:rPr>
      </w:pPr>
      <w:r>
        <w:t>протоко</w:t>
      </w:r>
      <w:r w:rsidR="00D235E8">
        <w:t>л № 2 17.02. 2022</w:t>
      </w: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F31C6C" w:rsidRDefault="00F31C6C" w:rsidP="00F31C6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Г.о. </w:t>
      </w:r>
      <w:r w:rsidR="00D235E8">
        <w:rPr>
          <w:rFonts w:ascii="Times New Roman" w:hAnsi="Times New Roman"/>
          <w:b/>
          <w:sz w:val="24"/>
          <w:szCs w:val="24"/>
        </w:rPr>
        <w:t>Подольск 2022</w:t>
      </w:r>
    </w:p>
    <w:p w:rsidR="00F31C6C" w:rsidRDefault="00F31C6C" w:rsidP="002577A3">
      <w:pPr>
        <w:pStyle w:val="a3"/>
        <w:widowControl w:val="0"/>
        <w:spacing w:before="0" w:after="0" w:line="276" w:lineRule="auto"/>
        <w:ind w:left="0" w:right="0"/>
        <w:rPr>
          <w:rFonts w:ascii="Times New Roman" w:hAnsi="Times New Roman" w:cs="Times New Roman"/>
          <w:color w:val="auto"/>
          <w:sz w:val="22"/>
          <w:szCs w:val="22"/>
        </w:rPr>
      </w:pPr>
    </w:p>
    <w:p w:rsidR="00F31C6C" w:rsidRDefault="00F31C6C" w:rsidP="002577A3">
      <w:pPr>
        <w:pStyle w:val="a3"/>
        <w:widowControl w:val="0"/>
        <w:spacing w:before="0" w:after="0" w:line="276" w:lineRule="auto"/>
        <w:ind w:left="0" w:right="0"/>
        <w:rPr>
          <w:rFonts w:ascii="Times New Roman" w:hAnsi="Times New Roman" w:cs="Times New Roman"/>
          <w:color w:val="auto"/>
          <w:sz w:val="22"/>
          <w:szCs w:val="22"/>
        </w:rPr>
      </w:pPr>
    </w:p>
    <w:p w:rsidR="00F31C6C" w:rsidRDefault="00F31C6C" w:rsidP="002577A3">
      <w:pPr>
        <w:pStyle w:val="a3"/>
        <w:widowControl w:val="0"/>
        <w:spacing w:before="0" w:after="0" w:line="276" w:lineRule="auto"/>
        <w:ind w:left="0" w:right="0"/>
        <w:rPr>
          <w:rFonts w:ascii="Times New Roman" w:hAnsi="Times New Roman" w:cs="Times New Roman"/>
          <w:color w:val="auto"/>
          <w:sz w:val="22"/>
          <w:szCs w:val="22"/>
        </w:rPr>
      </w:pPr>
    </w:p>
    <w:p w:rsidR="00F31C6C" w:rsidRDefault="00F31C6C" w:rsidP="002577A3">
      <w:pPr>
        <w:pStyle w:val="a3"/>
        <w:widowControl w:val="0"/>
        <w:spacing w:before="0" w:after="0" w:line="276" w:lineRule="auto"/>
        <w:ind w:left="0" w:right="0"/>
        <w:rPr>
          <w:rFonts w:ascii="Times New Roman" w:hAnsi="Times New Roman" w:cs="Times New Roman"/>
          <w:color w:val="auto"/>
          <w:sz w:val="22"/>
          <w:szCs w:val="22"/>
        </w:rPr>
      </w:pPr>
    </w:p>
    <w:p w:rsidR="002577A3" w:rsidRPr="004339F2" w:rsidRDefault="002577A3" w:rsidP="002577A3">
      <w:pPr>
        <w:pStyle w:val="a3"/>
        <w:widowControl w:val="0"/>
        <w:spacing w:before="0" w:after="0" w:line="276" w:lineRule="auto"/>
        <w:ind w:left="0" w:right="0"/>
        <w:rPr>
          <w:rFonts w:ascii="Times New Roman" w:hAnsi="Times New Roman" w:cs="Times New Roman"/>
          <w:color w:val="auto"/>
          <w:sz w:val="22"/>
          <w:szCs w:val="22"/>
        </w:rPr>
      </w:pPr>
      <w:r w:rsidRPr="004339F2">
        <w:rPr>
          <w:rFonts w:ascii="Times New Roman" w:hAnsi="Times New Roman" w:cs="Times New Roman"/>
          <w:color w:val="auto"/>
          <w:sz w:val="22"/>
          <w:szCs w:val="22"/>
        </w:rPr>
        <w:t xml:space="preserve">Свой доклад я хочу начать со слов В.А. Сухомлинского, который говорил, что «ребёнок по своей природе – пытливый исследователь, открыватель мира». Поэтому прогулки представляют собой один из важнейших организованных видов двигательной деятельности, в ходе которой решаются не только </w:t>
      </w:r>
      <w:r w:rsidRPr="004339F2">
        <w:rPr>
          <w:rStyle w:val="a4"/>
          <w:rFonts w:ascii="Times New Roman" w:eastAsiaTheme="majorEastAsia" w:hAnsi="Times New Roman" w:cs="Times New Roman"/>
          <w:color w:val="auto"/>
          <w:sz w:val="22"/>
          <w:szCs w:val="22"/>
        </w:rPr>
        <w:t xml:space="preserve">оздоровительные задачи, совершенствуются двигательные навыки и физические качества детей, но и воспитывается любовь и эстетическое отношение к природе, удовлетворяются их познавательные потребности.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Роль воспитателя заключается в том, чтобы поддерживать, сохранять  первые, яркие детские впечатлении, опираясь на них, научить  своих воспитанников видеть красоту и разнообразие природы.</w:t>
      </w:r>
    </w:p>
    <w:p w:rsidR="002577A3" w:rsidRPr="00F31C6C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С помощью поисково-исследовательской деятельности на прогулке можно поддержать и развить в ребёнке интерес к исследованиям, приобрести опыт исследовательской деятельности, развить восприятие, мышление, речь (рассуждение, размышление, пересказ). При использовании модели поисково-исследовательской деятельности ребёнок развивается как самостоятельная, инициативная личность.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        Важно отметить, что самые прочные и ценные знани</w:t>
      </w:r>
      <w:proofErr w:type="gramStart"/>
      <w:r w:rsidRPr="004339F2">
        <w:rPr>
          <w:rFonts w:ascii="Times New Roman" w:hAnsi="Times New Roman" w:cs="Times New Roman"/>
        </w:rPr>
        <w:t>я-</w:t>
      </w:r>
      <w:proofErr w:type="gramEnd"/>
      <w:r w:rsidRPr="004339F2">
        <w:rPr>
          <w:rFonts w:ascii="Times New Roman" w:hAnsi="Times New Roman" w:cs="Times New Roman"/>
        </w:rPr>
        <w:t xml:space="preserve"> не те, что усвоены путём выучивания, а те, что добыты самостоятельно.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        В поисково-исследовательской деятельности на прогулке можно выделить такие составляющие, как наблюдение, экспериментирование, экскурсии.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Остановимся подробнее на каждом из них.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jc w:val="center"/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Наблюдения.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Умение наблюдать, вырабатываемое в процессе познания природы, способствует развитию логического и образного мышления, речи и многих других аспектов. Поэтому очень важны в дошкольном возрасте наблюдения за живой и неживой природой, а так же практическая исследовательская деятельность. Наблюдения на прогулке вызывают у детей  большой интерес. На прогулке в средней группе предлагаются следующие наблюдения: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- за зимующими птицами;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-за погодой;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- за машинами;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- за деревьями зимой;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- за ветром, солнцем, за снегом, снежинками;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- за изменениями на участке детского сада и др.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        Можно предложить детям изобразить то, что им удалось понаблюдать в течение прогулки: птичек у кормушки, падающий снег, зимнее солнышко. Можно предложить зарисовать почки деревьев зимой (зарисовка по памяти). Приучая детей аккуратно зарисовывать, делать схемы мы постепенно вырабатываем у них привычку работать в тетради, альбоме, воспитываем усидчивость – готовим к будущей учебной деятельности.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proofErr w:type="gramStart"/>
      <w:r w:rsidRPr="004339F2">
        <w:rPr>
          <w:rFonts w:ascii="Times New Roman" w:hAnsi="Times New Roman" w:cs="Times New Roman"/>
        </w:rPr>
        <w:t xml:space="preserve">Наблюдения  указываю в плане объект или тему наблюдения, цель проведения наблюдения и с кем оно проводится): </w:t>
      </w:r>
      <w:proofErr w:type="gramEnd"/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наблюдения за живыми объектами (за птицами, деревьями лиственными и хвойными, кустарниками и т.д.);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proofErr w:type="gramStart"/>
      <w:r w:rsidRPr="004339F2">
        <w:rPr>
          <w:rFonts w:ascii="Times New Roman" w:hAnsi="Times New Roman" w:cs="Times New Roman"/>
        </w:rPr>
        <w:t>наблюдения за неживыми объектами (за солнцем, облаками, погодой, ветром, снегом, глубиной снежного покрова, длительностью дня, метелью, позёмкой, снегопадом и т.д.);</w:t>
      </w:r>
      <w:proofErr w:type="gramEnd"/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lastRenderedPageBreak/>
        <w:t>наблюдения за явлениями окружающей действительности (за трудом взрослых, за прохожими, за лыжниками, за транспортом – снегоуборочной машиной и т.д.).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Трудовая деятельность. Планирую хозяйственно-бытовой труд (на веранде, на участке),  указываю форму труда дошкольников – индивидуальные или групповые поручения, или коллективный труд (совместный, общий).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jc w:val="center"/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Экспериментирование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    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          Как уже говорилось – дети по своей природе – исследователи, которые с радостью и удивлением открывают для себя окружающий мир. Современное дошкольное образование ставит перед собой следующие задачи: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- поддержать стремление ребёнка к экспериментированию (познавательный интерес);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- создать условия для поисково-исследовательской деятельности.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        В средней группе на прогулке зимой можно проводить следующие эксперименты: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-«Лёд – твёрдая вода»;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- «Где быстрее растает лёд»;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- «Взаимодействие воды и снега»;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- «Строим снежный город»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- «Зачем Деду Морозу и Снегурочке шубы?» и др.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        Детское экспериментирование воспитывает в детях инициативность, сообразительность, пытливость, критичность, самостоятельность.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jc w:val="center"/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Экскурсии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        Экскурсии в средней группе проводим по территории детского сада с целью наблюдения за изменениями в природе (конец осен</w:t>
      </w:r>
      <w:proofErr w:type="gramStart"/>
      <w:r w:rsidRPr="004339F2">
        <w:rPr>
          <w:rFonts w:ascii="Times New Roman" w:hAnsi="Times New Roman" w:cs="Times New Roman"/>
        </w:rPr>
        <w:t>и-</w:t>
      </w:r>
      <w:proofErr w:type="gramEnd"/>
      <w:r w:rsidRPr="004339F2">
        <w:rPr>
          <w:rFonts w:ascii="Times New Roman" w:hAnsi="Times New Roman" w:cs="Times New Roman"/>
        </w:rPr>
        <w:t xml:space="preserve"> начало зимы, конец зимы – начало весны).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        Наблюдение, проведение опытов, практические работы по изучению представителей животного мира, экскурсии по территории детского сада. Всё это способствует усвоению знаний о природе, выработке умений сравнивать, анализировать, обобщать, находить целое и его часть, описывать предметы. В процессе исследовательской деятельности дети учатся слушать воспитателя и сверстников, логично отвечать на поставленные  вопросы, доказывать мысль. У них постепенно возникает интерес к знаниям и эмоциональная отзывчивость на красоту природы.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        Прогулка – это ещё и один из важнейших режимных моментов, во время которого дети могут достаточно полно реализовать свои двигательные потребности. Это благоприятное время для  проведения подвижных игр и игровых упражнений. В среднем  дошкольном возрасте подвижные игры служат в основном методом развития физических качеств и воспитания морально-волевых качеств.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        Подвижные игры и игровые упражнения мы организуем ежедневно  во время утренней и вечерней прогулок. Организуя прогулку, мы учитываем, какие занятия предшествовали ей. Если они носили подвижный характер (</w:t>
      </w:r>
      <w:proofErr w:type="spellStart"/>
      <w:r w:rsidRPr="004339F2">
        <w:rPr>
          <w:rFonts w:ascii="Times New Roman" w:hAnsi="Times New Roman" w:cs="Times New Roman"/>
        </w:rPr>
        <w:t>физо</w:t>
      </w:r>
      <w:proofErr w:type="spellEnd"/>
      <w:r w:rsidRPr="004339F2">
        <w:rPr>
          <w:rFonts w:ascii="Times New Roman" w:hAnsi="Times New Roman" w:cs="Times New Roman"/>
        </w:rPr>
        <w:t xml:space="preserve">, </w:t>
      </w:r>
      <w:proofErr w:type="spellStart"/>
      <w:r w:rsidRPr="004339F2">
        <w:rPr>
          <w:rFonts w:ascii="Times New Roman" w:hAnsi="Times New Roman" w:cs="Times New Roman"/>
        </w:rPr>
        <w:t>музо</w:t>
      </w:r>
      <w:proofErr w:type="spellEnd"/>
      <w:r w:rsidRPr="004339F2">
        <w:rPr>
          <w:rFonts w:ascii="Times New Roman" w:hAnsi="Times New Roman" w:cs="Times New Roman"/>
        </w:rPr>
        <w:t xml:space="preserve">), то прогулку начинаем с наблюдения или самостоятельной деятельности детей. Если же дети на занятиях были ограничены в движениях, то прогулку начинаем с проведения подвижной игры, игровых или спортивных упражнений. Стараемся соотносить содержание и проведение игр со временем года, состоянием погоды, местом проведения, периодом прохождения определённого раздела программы. Учитываем также интересы и желания детей, их подготовленность. Так при холодной погоде игры с активными </w:t>
      </w:r>
      <w:r w:rsidRPr="004339F2">
        <w:rPr>
          <w:rFonts w:ascii="Times New Roman" w:hAnsi="Times New Roman" w:cs="Times New Roman"/>
        </w:rPr>
        <w:lastRenderedPageBreak/>
        <w:t xml:space="preserve">движениями (бег, прыжки) чередуем с видами деятельности умеренно подвижного характера (ходьбой, метанием, </w:t>
      </w:r>
      <w:proofErr w:type="spellStart"/>
      <w:r w:rsidRPr="004339F2">
        <w:rPr>
          <w:rFonts w:ascii="Times New Roman" w:hAnsi="Times New Roman" w:cs="Times New Roman"/>
        </w:rPr>
        <w:t>подлезанием</w:t>
      </w:r>
      <w:proofErr w:type="spellEnd"/>
      <w:r w:rsidRPr="004339F2">
        <w:rPr>
          <w:rFonts w:ascii="Times New Roman" w:hAnsi="Times New Roman" w:cs="Times New Roman"/>
        </w:rPr>
        <w:t>). Такое чередование характера и темпа двигательной деятельности создаёт возможность отдыха для детей и предохраняет их как от замерзания, так и от перегревания, поддерживает положительно – эмоциональное состояние психики. В основном мы проводим на прогулке одну, общую для всех детей подвижную игру и 1 – 2 игры с подгруппой детей (по желанию детей). В таких играх как «</w:t>
      </w:r>
      <w:proofErr w:type="spellStart"/>
      <w:r w:rsidRPr="004339F2">
        <w:rPr>
          <w:rFonts w:ascii="Times New Roman" w:hAnsi="Times New Roman" w:cs="Times New Roman"/>
        </w:rPr>
        <w:t>Ловишки</w:t>
      </w:r>
      <w:proofErr w:type="spellEnd"/>
      <w:r w:rsidRPr="004339F2">
        <w:rPr>
          <w:rFonts w:ascii="Times New Roman" w:hAnsi="Times New Roman" w:cs="Times New Roman"/>
        </w:rPr>
        <w:t>», «Хитрая лиса», «Караси и щука», «Два Мороза», «Чьё звено скорее построится?» и др. активное участие могут принимать все дети группы. Игры, построенные на очерёдности действий (</w:t>
      </w:r>
      <w:proofErr w:type="spellStart"/>
      <w:r w:rsidRPr="004339F2">
        <w:rPr>
          <w:rFonts w:ascii="Times New Roman" w:hAnsi="Times New Roman" w:cs="Times New Roman"/>
        </w:rPr>
        <w:t>н-р</w:t>
      </w:r>
      <w:proofErr w:type="spellEnd"/>
      <w:r w:rsidRPr="004339F2">
        <w:rPr>
          <w:rFonts w:ascii="Times New Roman" w:hAnsi="Times New Roman" w:cs="Times New Roman"/>
        </w:rPr>
        <w:t xml:space="preserve">, «Кто скорее вытянет ленту?», «Попади в обруч», «Пройди – не упади» и т.п.), способствуют воспитанию воли, приучают к сдержанности, но связаны с ожиданием, однообразием статического положения. Поэтому, их целесообразнее проводить с подгруппой детей.  </w:t>
      </w:r>
      <w:proofErr w:type="gramStart"/>
      <w:r w:rsidRPr="004339F2">
        <w:rPr>
          <w:rFonts w:ascii="Times New Roman" w:hAnsi="Times New Roman" w:cs="Times New Roman"/>
        </w:rPr>
        <w:t>Стараемся организовывать подвижные игры различные по содержанию (сюжетные:</w:t>
      </w:r>
      <w:proofErr w:type="gramEnd"/>
      <w:r w:rsidRPr="004339F2">
        <w:rPr>
          <w:rFonts w:ascii="Times New Roman" w:hAnsi="Times New Roman" w:cs="Times New Roman"/>
        </w:rPr>
        <w:t xml:space="preserve"> «Гуси-лебеди», «Караси и щука», и несюжетные: </w:t>
      </w:r>
      <w:proofErr w:type="gramStart"/>
      <w:r w:rsidRPr="004339F2">
        <w:rPr>
          <w:rFonts w:ascii="Times New Roman" w:hAnsi="Times New Roman" w:cs="Times New Roman"/>
        </w:rPr>
        <w:t>«</w:t>
      </w:r>
      <w:proofErr w:type="spellStart"/>
      <w:r w:rsidRPr="004339F2">
        <w:rPr>
          <w:rFonts w:ascii="Times New Roman" w:hAnsi="Times New Roman" w:cs="Times New Roman"/>
        </w:rPr>
        <w:t>Ловишки</w:t>
      </w:r>
      <w:proofErr w:type="spellEnd"/>
      <w:r w:rsidRPr="004339F2">
        <w:rPr>
          <w:rFonts w:ascii="Times New Roman" w:hAnsi="Times New Roman" w:cs="Times New Roman"/>
        </w:rPr>
        <w:t>», «Третий лишний», «Кто скорее к своему флажку»), по преобладающему виду движений (бег, прыжки, метание, лазание, ходьба), по степени подвижности (большой, средней и малой подвижности).</w:t>
      </w:r>
      <w:proofErr w:type="gramEnd"/>
      <w:r w:rsidRPr="004339F2">
        <w:rPr>
          <w:rFonts w:ascii="Times New Roman" w:hAnsi="Times New Roman" w:cs="Times New Roman"/>
        </w:rPr>
        <w:t xml:space="preserve">  Используем в играх различные физкультурные пособия (мячи, обручи, кегли, флажки и др.), оборудование на участке (лестницы, дуги для </w:t>
      </w:r>
      <w:proofErr w:type="spellStart"/>
      <w:r w:rsidRPr="004339F2">
        <w:rPr>
          <w:rFonts w:ascii="Times New Roman" w:hAnsi="Times New Roman" w:cs="Times New Roman"/>
        </w:rPr>
        <w:t>подлезания</w:t>
      </w:r>
      <w:proofErr w:type="spellEnd"/>
      <w:r w:rsidRPr="004339F2">
        <w:rPr>
          <w:rFonts w:ascii="Times New Roman" w:hAnsi="Times New Roman" w:cs="Times New Roman"/>
        </w:rPr>
        <w:t>, скамейки). Для совершенствования движений, развития физических качеств и повышения интереса к игре мы изменяем или усложняем правила, вводим дополнительную роль, проводим разные варианты одной игры (</w:t>
      </w:r>
      <w:proofErr w:type="spellStart"/>
      <w:r w:rsidRPr="004339F2">
        <w:rPr>
          <w:rFonts w:ascii="Times New Roman" w:hAnsi="Times New Roman" w:cs="Times New Roman"/>
        </w:rPr>
        <w:t>н-р</w:t>
      </w:r>
      <w:proofErr w:type="spellEnd"/>
      <w:r w:rsidRPr="004339F2">
        <w:rPr>
          <w:rFonts w:ascii="Times New Roman" w:hAnsi="Times New Roman" w:cs="Times New Roman"/>
        </w:rPr>
        <w:t>, «</w:t>
      </w:r>
      <w:proofErr w:type="spellStart"/>
      <w:r w:rsidRPr="004339F2">
        <w:rPr>
          <w:rFonts w:ascii="Times New Roman" w:hAnsi="Times New Roman" w:cs="Times New Roman"/>
        </w:rPr>
        <w:t>Ловишки</w:t>
      </w:r>
      <w:proofErr w:type="spellEnd"/>
      <w:r w:rsidRPr="004339F2">
        <w:rPr>
          <w:rFonts w:ascii="Times New Roman" w:hAnsi="Times New Roman" w:cs="Times New Roman"/>
        </w:rPr>
        <w:t>», «</w:t>
      </w:r>
      <w:proofErr w:type="spellStart"/>
      <w:r w:rsidRPr="004339F2">
        <w:rPr>
          <w:rFonts w:ascii="Times New Roman" w:hAnsi="Times New Roman" w:cs="Times New Roman"/>
        </w:rPr>
        <w:t>Ловишки</w:t>
      </w:r>
      <w:proofErr w:type="spellEnd"/>
      <w:r w:rsidRPr="004339F2">
        <w:rPr>
          <w:rFonts w:ascii="Times New Roman" w:hAnsi="Times New Roman" w:cs="Times New Roman"/>
        </w:rPr>
        <w:t xml:space="preserve"> с мячом», «</w:t>
      </w:r>
      <w:proofErr w:type="spellStart"/>
      <w:r w:rsidRPr="004339F2">
        <w:rPr>
          <w:rFonts w:ascii="Times New Roman" w:hAnsi="Times New Roman" w:cs="Times New Roman"/>
        </w:rPr>
        <w:t>Ловишки</w:t>
      </w:r>
      <w:proofErr w:type="spellEnd"/>
      <w:r w:rsidRPr="004339F2">
        <w:rPr>
          <w:rFonts w:ascii="Times New Roman" w:hAnsi="Times New Roman" w:cs="Times New Roman"/>
        </w:rPr>
        <w:t xml:space="preserve"> с лентами», «</w:t>
      </w:r>
      <w:proofErr w:type="spellStart"/>
      <w:r w:rsidRPr="004339F2">
        <w:rPr>
          <w:rFonts w:ascii="Times New Roman" w:hAnsi="Times New Roman" w:cs="Times New Roman"/>
        </w:rPr>
        <w:t>Ловишки</w:t>
      </w:r>
      <w:proofErr w:type="spellEnd"/>
      <w:r w:rsidRPr="004339F2">
        <w:rPr>
          <w:rFonts w:ascii="Times New Roman" w:hAnsi="Times New Roman" w:cs="Times New Roman"/>
        </w:rPr>
        <w:t xml:space="preserve"> – ноги от земли»).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          При организации подвижных игр и игровых упражнений на прогулке мы принимаем во внимание и степень двигательной активности каждого ребёнка. Так, у детей с высокой двигательной активностью преобладают игры и упражнения высокой степени интенсивности (бег друг за другом, с ловлей, прыжки, подскоки). Они отличаются неумением выполнять движения в умеренном темпе и нежеланием заниматься спокойными видами деятельности. Поэтому от таких детей мы добиваемся более точного выполнения движений, даём упражнения на воспитание выдержки, настойчивости, стараемся регулировать их самостоятельную деятельность, чередуя деятельность с интенсивными движениями с деятельностью, предполагающей более спокойные движения (упражнения с кеглями, мячом). Малоподвижным детям присуща деятельность с преобладанием статических поз. Они не любят коллективные игры, предпочитают игры низкой степени интенсивности. Таких детей на прогулке мы чаще привлекаем к спортивным и игровым упражнениям, требующих активных движений (бег за мячом, катание мяча, прыжки) и состоящих из навыков, усвоенных детьми на занятиях. Для развития уверенности в себе и воспитания интереса к подвижным играм часто даём им ведущие роли, отмечаем их успехи.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         Объяснение новой игры в средней группе в отличие от предыдущих групп чаще всего даётся не только в её ходе. Мы рассказываем детям  всё содержание игры от начала до конца, особенно обращая внимание на правила. Наиболее сложные правила показываем (где и как нужно встать, как подлезть, оббежать и т.п.). С помощью вопросов предлагаем детям повторить ход и правила игры. Распределение ролей и выбор водящего чаще происходит с помощью воспитателя. Мы можем сами назначить, кто будет водить, чтобы поощрить новенького ребёнка или, наоборот, показать на примере активного, как нужно выполнять правила в игре, или отклонить просьбу самоуверенного ребёнка и поручить её </w:t>
      </w:r>
      <w:proofErr w:type="gramStart"/>
      <w:r w:rsidRPr="004339F2">
        <w:rPr>
          <w:rFonts w:ascii="Times New Roman" w:hAnsi="Times New Roman" w:cs="Times New Roman"/>
        </w:rPr>
        <w:t>робкому</w:t>
      </w:r>
      <w:proofErr w:type="gramEnd"/>
      <w:r w:rsidRPr="004339F2">
        <w:rPr>
          <w:rFonts w:ascii="Times New Roman" w:hAnsi="Times New Roman" w:cs="Times New Roman"/>
        </w:rPr>
        <w:t xml:space="preserve">, застенчивому. В другом случае используем считалки. Можно предложить  самим детям  выбрать водящего и объяснить, почему они поручают эту роль именно данному ребёнку. Иногда, чтобы оживить игру или показать некоторые действия, правила, роль водящего мы берём на себя. В процессе игры мы следим за движениями, действиями и взаимоотношениями детей, выполнении ими правил, дозировкой нагрузки, подаём сигналы к выполнению действий, даём краткие указания, поощрения.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Планирование работы по развитию движений на прогулке должно способствовать закреплению, совершенствованию игр и физических упражнений, повышать двигательную активность детей. При этом важно правильно выбирать время для проведения игр и упражнений. Нельзя допускать, чтобы организованная двигательная деятельность проводилась за счёт времени самостоятельной деятельности детей.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Выбор времени проведения и упражнений на прогулке зависит от предшествующей работы в группе. Если физкультурное или музыкальное занятие проводилось в первой половине дня, то желательно организовывать игры и упражнения в середине или конце прогулки, а в самом её </w:t>
      </w:r>
      <w:r w:rsidRPr="004339F2">
        <w:rPr>
          <w:rFonts w:ascii="Times New Roman" w:hAnsi="Times New Roman" w:cs="Times New Roman"/>
        </w:rPr>
        <w:lastRenderedPageBreak/>
        <w:t>начале предоставить детям возможность самостоятельно поиграть, поупражняться с разнообразными пособиями.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В остальные дни целесообразно организовать двигательную деятельность детей в начале прогулки, что позволит обогатить содержание их самостоятельной деятельности.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В дни проведения физкультурных занятий с детьми организуется одна подвижная игра и какое-либо физическое упражнение (спортивное упражнение или упражнение в основном виде движения). В другие дни, когда занятие не проводится, планируется подвижная игра, спортивное упражнение и упражнение в основном виде движения (прыжки, лазание, метание, бросание и ловля мяча и др.)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При проведении упражнений, основных видов движений следует использовать разные способы организации (фронтальный, подгрупповой, индивидуальный). Наиболее целесообразным является смешанное использование разных способов организации.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Например, применение подгруппового способа организации является наиболее важным при сочетании процесса обучения и совершенствования двигательных навыков. При этом одна группа детей осваивает новый вид движений под руководством взрослого, в то время как другие дети самостоятельно упражняются в хорошо знакомых движениях.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В связи с особенностями выполнения некоторых движений (лазание по гимнастической лестнице, упражнения в равновесии, прыжки в длину и высоту с разбега) используются </w:t>
      </w:r>
      <w:proofErr w:type="gramStart"/>
      <w:r w:rsidRPr="004339F2">
        <w:rPr>
          <w:rFonts w:ascii="Times New Roman" w:hAnsi="Times New Roman" w:cs="Times New Roman"/>
        </w:rPr>
        <w:t>поточный</w:t>
      </w:r>
      <w:proofErr w:type="gramEnd"/>
      <w:r w:rsidRPr="004339F2">
        <w:rPr>
          <w:rFonts w:ascii="Times New Roman" w:hAnsi="Times New Roman" w:cs="Times New Roman"/>
        </w:rPr>
        <w:t xml:space="preserve"> и индивидуальные способы.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Сочетание разных способов организации значительно повышает эффективность проведения игр и упражнений во время прогулки</w:t>
      </w:r>
      <w:proofErr w:type="gramStart"/>
      <w:r w:rsidRPr="004339F2">
        <w:rPr>
          <w:rFonts w:ascii="Times New Roman" w:hAnsi="Times New Roman" w:cs="Times New Roman"/>
        </w:rPr>
        <w:t xml:space="preserve"> .</w:t>
      </w:r>
      <w:proofErr w:type="gramEnd"/>
      <w:r w:rsidRPr="004339F2">
        <w:rPr>
          <w:rFonts w:ascii="Times New Roman" w:hAnsi="Times New Roman" w:cs="Times New Roman"/>
        </w:rPr>
        <w:t xml:space="preserve"> Например, упражнение в лазании выполняется детьми поочерёдно, а упражнение с мячами - фронтально, т. е. всеми детьми одновременно.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Упражнения детей в основных видах движений желательно организовывать по подгруппам, в зависимости от степени подвижности детей </w:t>
      </w:r>
      <w:proofErr w:type="gramStart"/>
      <w:r w:rsidRPr="004339F2">
        <w:rPr>
          <w:rFonts w:ascii="Times New Roman" w:hAnsi="Times New Roman" w:cs="Times New Roman"/>
        </w:rPr>
        <w:t xml:space="preserve">( </w:t>
      </w:r>
      <w:proofErr w:type="gramEnd"/>
      <w:r w:rsidRPr="004339F2">
        <w:rPr>
          <w:rFonts w:ascii="Times New Roman" w:hAnsi="Times New Roman" w:cs="Times New Roman"/>
        </w:rPr>
        <w:t xml:space="preserve">"Двигательная активность ребёнка в детском саду", автор М. А. </w:t>
      </w:r>
      <w:proofErr w:type="spellStart"/>
      <w:r w:rsidRPr="004339F2">
        <w:rPr>
          <w:rFonts w:ascii="Times New Roman" w:hAnsi="Times New Roman" w:cs="Times New Roman"/>
        </w:rPr>
        <w:t>Рунова</w:t>
      </w:r>
      <w:proofErr w:type="spellEnd"/>
      <w:r w:rsidRPr="004339F2">
        <w:rPr>
          <w:rFonts w:ascii="Times New Roman" w:hAnsi="Times New Roman" w:cs="Times New Roman"/>
        </w:rPr>
        <w:t xml:space="preserve">). Каждая подгруппа выполняет своё задание. Например, дети первой и второй подгруппы (с высоким и средним уровнем подвижности) выполняют упражнения, требующие концентрации внимания, координации и ловкости, при этом воспитатель осуществляет контроль. Дети третьей подгруппы (с низким уровнем подвижности) упражняются </w:t>
      </w:r>
      <w:proofErr w:type="gramStart"/>
      <w:r w:rsidRPr="004339F2">
        <w:rPr>
          <w:rFonts w:ascii="Times New Roman" w:hAnsi="Times New Roman" w:cs="Times New Roman"/>
        </w:rPr>
        <w:t>в</w:t>
      </w:r>
      <w:proofErr w:type="gramEnd"/>
      <w:r w:rsidRPr="004339F2">
        <w:rPr>
          <w:rFonts w:ascii="Times New Roman" w:hAnsi="Times New Roman" w:cs="Times New Roman"/>
        </w:rPr>
        <w:t xml:space="preserve"> разных видов прыжков через скакалку.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Длительность организованной двигательной деятельности составляет 20 минут</w:t>
      </w:r>
      <w:proofErr w:type="gramStart"/>
      <w:r w:rsidRPr="004339F2">
        <w:rPr>
          <w:rFonts w:ascii="Times New Roman" w:hAnsi="Times New Roman" w:cs="Times New Roman"/>
        </w:rPr>
        <w:t xml:space="preserve"> .</w:t>
      </w:r>
      <w:proofErr w:type="gramEnd"/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Подвижную игру воспитатель может проводить со всей группой и повторять её 3-5 раз. При организации известных игр воспитатель может предоставить детям возможность самим вспомнить и рассказать содержание игры, правила.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При разучивании новой подвижной игры необходимо чёткое, лаконичное объяснение её содержания. Отдельные элементы можно показать и даже проиграть. После объяснения воспитатель сразу переходит к игре и по ходу игры уточняет то, что недостаточно хорошо запомнили дети.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На прогулке должны планироваться подвижные игры и игровые упражнения разной степени интенсивности. В течение месяца может быть проведено 15-20 подвижных игр (включая игры эстафеты), при этом разучено 3-4 новые игры.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Общая длительность игры составляет 10-12 минут.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     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Последовательность их проведения варьируется в зависимости </w:t>
      </w:r>
      <w:proofErr w:type="gramStart"/>
      <w:r w:rsidRPr="004339F2">
        <w:rPr>
          <w:rFonts w:ascii="Times New Roman" w:hAnsi="Times New Roman" w:cs="Times New Roman"/>
        </w:rPr>
        <w:t>от</w:t>
      </w:r>
      <w:proofErr w:type="gramEnd"/>
      <w:r w:rsidRPr="004339F2">
        <w:rPr>
          <w:rFonts w:ascii="Times New Roman" w:hAnsi="Times New Roman" w:cs="Times New Roman"/>
        </w:rPr>
        <w:t xml:space="preserve">: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lastRenderedPageBreak/>
        <w:t xml:space="preserve">предшествующей деятельности детей (например, после физкультурного занятия целесообразнее в начале прогулки провести наблюдение, после занятий по математике и развитию речи — подвижные игры).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от времени года (в холодный период времени предусматривается проведение игр с большой подвижностью детей).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от индивидуально-возрастных особенностей детей в среднем возрасте целесообразнее начать прогулку с наблюдения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от познавательных интересов детей.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Подвижные игры. Рекомендуется проводить три игры в течение прогулки. Подбирая игры для дневной прогулки, необходимо учитывать предыдущую деятельность детей. После спокойных занятий (рисования, лепка) рекомендуются игры </w:t>
      </w:r>
      <w:proofErr w:type="gramStart"/>
      <w:r w:rsidRPr="004339F2">
        <w:rPr>
          <w:rFonts w:ascii="Times New Roman" w:hAnsi="Times New Roman" w:cs="Times New Roman"/>
        </w:rPr>
        <w:t>более подвижного</w:t>
      </w:r>
      <w:proofErr w:type="gramEnd"/>
      <w:r w:rsidRPr="004339F2">
        <w:rPr>
          <w:rFonts w:ascii="Times New Roman" w:hAnsi="Times New Roman" w:cs="Times New Roman"/>
        </w:rPr>
        <w:t xml:space="preserve"> характера. Проводить их нужно со всей группой в начале прогулки. После физкультурных и музыкальных занятий рекомендуются игры средней подвижности. Проводить их нужно в середине или конце прогулки. Т.о. план должен включать игры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малоподвижные;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игры средней активности;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игры с высокой двигательной активностью.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Следует отражать в планах разучивание новой игры и игры на закрепление двигательных навыков и развитие физических качеств. В течение года проводится примерно 10 – 15 новых игр.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Кроме этого организуются игры: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забавы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аттракционы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игры-эстафеты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сюжетные подвижные игры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игры с элементами спорта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сюжетные подвижные игры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бессюжетные подвижные игры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народные игры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хороводные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спортивные упражнения («Катание на санках», «Скольжение», «Ходьба на лыжах»).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Выбор игры зависит от времени года, погоды, температуры воздуха от предшествующего проводимого занятия, от состояния детей, их желаний, от времени проведения прогулок (вечерняя, утренняя).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>Говоря об игровой деятельности нельзя забывать и об дидактических играх, их я провожу после наблюдения, как закрепления это такие игры:</w:t>
      </w:r>
    </w:p>
    <w:p w:rsidR="002577A3" w:rsidRPr="004339F2" w:rsidRDefault="002577A3" w:rsidP="002577A3">
      <w:pPr>
        <w:rPr>
          <w:rFonts w:ascii="Times New Roman" w:hAnsi="Times New Roman" w:cs="Times New Roman"/>
          <w:sz w:val="24"/>
          <w:szCs w:val="24"/>
        </w:rPr>
      </w:pPr>
      <w:r w:rsidRPr="004339F2">
        <w:rPr>
          <w:rFonts w:ascii="Times New Roman" w:hAnsi="Times New Roman" w:cs="Times New Roman"/>
          <w:i/>
          <w:sz w:val="24"/>
          <w:szCs w:val="24"/>
          <w:u w:val="single"/>
        </w:rPr>
        <w:t>Дидактические игры:</w:t>
      </w:r>
      <w:r w:rsidRPr="004339F2">
        <w:rPr>
          <w:rFonts w:ascii="Times New Roman" w:hAnsi="Times New Roman" w:cs="Times New Roman"/>
          <w:sz w:val="24"/>
          <w:szCs w:val="24"/>
        </w:rPr>
        <w:t xml:space="preserve"> «Какая сегодня погода?»; «Опиши, я отгадаю»; «Все по домам»; «</w:t>
      </w:r>
      <w:proofErr w:type="gramStart"/>
      <w:r w:rsidRPr="004339F2">
        <w:rPr>
          <w:rFonts w:ascii="Times New Roman" w:hAnsi="Times New Roman" w:cs="Times New Roman"/>
          <w:sz w:val="24"/>
          <w:szCs w:val="24"/>
        </w:rPr>
        <w:t>Горячо-холодно</w:t>
      </w:r>
      <w:proofErr w:type="gramEnd"/>
      <w:r w:rsidRPr="004339F2">
        <w:rPr>
          <w:rFonts w:ascii="Times New Roman" w:hAnsi="Times New Roman" w:cs="Times New Roman"/>
          <w:sz w:val="24"/>
          <w:szCs w:val="24"/>
        </w:rPr>
        <w:t>»; «Кто что делает?».</w:t>
      </w:r>
    </w:p>
    <w:p w:rsidR="002577A3" w:rsidRPr="004339F2" w:rsidRDefault="002577A3" w:rsidP="002577A3">
      <w:pPr>
        <w:rPr>
          <w:rFonts w:ascii="Times New Roman" w:hAnsi="Times New Roman" w:cs="Times New Roman"/>
          <w:sz w:val="24"/>
          <w:szCs w:val="24"/>
        </w:rPr>
      </w:pPr>
      <w:r w:rsidRPr="004339F2">
        <w:rPr>
          <w:rFonts w:ascii="Times New Roman" w:hAnsi="Times New Roman" w:cs="Times New Roman"/>
          <w:i/>
          <w:sz w:val="24"/>
          <w:szCs w:val="24"/>
          <w:u w:val="single"/>
        </w:rPr>
        <w:t>Дидактические игры:</w:t>
      </w:r>
      <w:r w:rsidRPr="004339F2">
        <w:rPr>
          <w:rFonts w:ascii="Times New Roman" w:hAnsi="Times New Roman" w:cs="Times New Roman"/>
          <w:sz w:val="24"/>
          <w:szCs w:val="24"/>
        </w:rPr>
        <w:t xml:space="preserve"> «Раньше - позже»; </w:t>
      </w:r>
    </w:p>
    <w:p w:rsidR="002577A3" w:rsidRPr="004339F2" w:rsidRDefault="002577A3" w:rsidP="002577A3">
      <w:pPr>
        <w:rPr>
          <w:rFonts w:ascii="Times New Roman" w:hAnsi="Times New Roman" w:cs="Times New Roman"/>
          <w:sz w:val="24"/>
          <w:szCs w:val="24"/>
        </w:rPr>
      </w:pPr>
      <w:r w:rsidRPr="004339F2">
        <w:rPr>
          <w:rFonts w:ascii="Times New Roman" w:hAnsi="Times New Roman" w:cs="Times New Roman"/>
          <w:sz w:val="24"/>
          <w:szCs w:val="24"/>
        </w:rPr>
        <w:t>«Кто что делает?»; «Охотник и пастух»; «Так бывает или нет?»;</w:t>
      </w:r>
    </w:p>
    <w:p w:rsidR="002577A3" w:rsidRPr="004339F2" w:rsidRDefault="002577A3" w:rsidP="002577A3">
      <w:pPr>
        <w:rPr>
          <w:rFonts w:ascii="Times New Roman" w:hAnsi="Times New Roman" w:cs="Times New Roman"/>
          <w:sz w:val="24"/>
          <w:szCs w:val="24"/>
        </w:rPr>
      </w:pPr>
      <w:r w:rsidRPr="004339F2">
        <w:rPr>
          <w:rFonts w:ascii="Times New Roman" w:hAnsi="Times New Roman" w:cs="Times New Roman"/>
          <w:sz w:val="24"/>
          <w:szCs w:val="24"/>
        </w:rPr>
        <w:t>«Опиши, мы отгадаем»;</w:t>
      </w:r>
    </w:p>
    <w:p w:rsidR="002577A3" w:rsidRPr="004339F2" w:rsidRDefault="002577A3" w:rsidP="002577A3">
      <w:pPr>
        <w:rPr>
          <w:rFonts w:ascii="Times New Roman" w:hAnsi="Times New Roman" w:cs="Times New Roman"/>
          <w:sz w:val="24"/>
          <w:szCs w:val="24"/>
        </w:rPr>
      </w:pPr>
      <w:r w:rsidRPr="004339F2">
        <w:rPr>
          <w:rFonts w:ascii="Times New Roman" w:hAnsi="Times New Roman" w:cs="Times New Roman"/>
          <w:sz w:val="24"/>
          <w:szCs w:val="24"/>
        </w:rPr>
        <w:t>«Детки на ветке».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Эти игры я подбираю под тематику месяца, а также под наблюдение. Эти игры прописаны в плане.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Индивидуальная работа. </w:t>
      </w:r>
      <w:proofErr w:type="gramStart"/>
      <w:r w:rsidRPr="004339F2">
        <w:rPr>
          <w:rFonts w:ascii="Times New Roman" w:hAnsi="Times New Roman" w:cs="Times New Roman"/>
        </w:rPr>
        <w:t>Направлена</w:t>
      </w:r>
      <w:proofErr w:type="gramEnd"/>
      <w:r w:rsidRPr="004339F2">
        <w:rPr>
          <w:rFonts w:ascii="Times New Roman" w:hAnsi="Times New Roman" w:cs="Times New Roman"/>
        </w:rPr>
        <w:t xml:space="preserve"> не только на совершенствование физических качеств, но и на развитие психических процессов, закрепление материала по всем разделам программы, формирование нравственных качеств.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t xml:space="preserve">Самостоятельная деятельность детей. Для ее организации необходимо создать условия: атрибуты, выносной материал, орудия труда для трудовой деятельности. </w:t>
      </w:r>
    </w:p>
    <w:p w:rsidR="002577A3" w:rsidRPr="004339F2" w:rsidRDefault="002577A3" w:rsidP="002577A3">
      <w:pPr>
        <w:rPr>
          <w:rFonts w:ascii="Times New Roman" w:hAnsi="Times New Roman" w:cs="Times New Roman"/>
        </w:rPr>
      </w:pPr>
    </w:p>
    <w:p w:rsidR="002577A3" w:rsidRPr="004339F2" w:rsidRDefault="002577A3" w:rsidP="002577A3">
      <w:pPr>
        <w:rPr>
          <w:rFonts w:ascii="Times New Roman" w:hAnsi="Times New Roman" w:cs="Times New Roman"/>
        </w:rPr>
      </w:pPr>
      <w:r w:rsidRPr="004339F2">
        <w:rPr>
          <w:rFonts w:ascii="Times New Roman" w:hAnsi="Times New Roman" w:cs="Times New Roman"/>
        </w:rPr>
        <w:lastRenderedPageBreak/>
        <w:t xml:space="preserve">Материалы и оборудование, используемые для организации самостоятельной деятельности </w:t>
      </w:r>
      <w:proofErr w:type="spellStart"/>
      <w:r w:rsidRPr="004339F2">
        <w:rPr>
          <w:rFonts w:ascii="Times New Roman" w:hAnsi="Times New Roman" w:cs="Times New Roman"/>
        </w:rPr>
        <w:t>детей</w:t>
      </w:r>
      <w:proofErr w:type="gramStart"/>
      <w:r w:rsidRPr="004339F2">
        <w:rPr>
          <w:rFonts w:ascii="Times New Roman" w:hAnsi="Times New Roman" w:cs="Times New Roman"/>
        </w:rPr>
        <w:t>:л</w:t>
      </w:r>
      <w:proofErr w:type="gramEnd"/>
      <w:r w:rsidRPr="004339F2">
        <w:rPr>
          <w:rFonts w:ascii="Times New Roman" w:hAnsi="Times New Roman" w:cs="Times New Roman"/>
        </w:rPr>
        <w:t>едянки</w:t>
      </w:r>
      <w:proofErr w:type="spellEnd"/>
      <w:r w:rsidRPr="004339F2">
        <w:rPr>
          <w:rFonts w:ascii="Times New Roman" w:hAnsi="Times New Roman" w:cs="Times New Roman"/>
        </w:rPr>
        <w:t>, кукольные сани, ящики для перевозки снега, большие фанерные фигуры зверей из любимых сказок, формочки, лопатки, ведёрки, палочки для рисования на снегу, печатки, вожжи, султанчики, флажки, кегли, маски для сюжетно-ролевых игр, лыжи, оборудование для экспериментов, снегомер, игрушки из бросового материала. Необходимо соблюдать санитарно-гигиенические требования к хранению и размещению выносного материала.</w:t>
      </w:r>
    </w:p>
    <w:p w:rsidR="001B5F57" w:rsidRDefault="001B5F57"/>
    <w:sectPr w:rsidR="001B5F57" w:rsidSect="00F83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7A3"/>
    <w:rsid w:val="00120A5C"/>
    <w:rsid w:val="001B5F57"/>
    <w:rsid w:val="002577A3"/>
    <w:rsid w:val="00764157"/>
    <w:rsid w:val="00D235E8"/>
    <w:rsid w:val="00DB2401"/>
    <w:rsid w:val="00F31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7A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77A3"/>
    <w:pPr>
      <w:spacing w:before="94" w:after="94"/>
      <w:ind w:left="131" w:right="131" w:firstLine="400"/>
      <w:jc w:val="both"/>
      <w:textAlignment w:val="top"/>
    </w:pPr>
    <w:rPr>
      <w:rFonts w:ascii="Arial" w:eastAsia="Times New Roman" w:hAnsi="Arial" w:cs="Arial"/>
      <w:color w:val="666666"/>
      <w:sz w:val="21"/>
      <w:szCs w:val="21"/>
      <w:lang w:eastAsia="ru-RU"/>
    </w:rPr>
  </w:style>
  <w:style w:type="character" w:styleId="a4">
    <w:name w:val="Strong"/>
    <w:qFormat/>
    <w:rsid w:val="002577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2531</Words>
  <Characters>14429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хъх</dc:creator>
  <cp:lastModifiedBy>Екатерина</cp:lastModifiedBy>
  <cp:revision>3</cp:revision>
  <dcterms:created xsi:type="dcterms:W3CDTF">2013-02-27T07:23:00Z</dcterms:created>
  <dcterms:modified xsi:type="dcterms:W3CDTF">2023-11-02T19:12:00Z</dcterms:modified>
</cp:coreProperties>
</file>